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A07B" w14:textId="77777777" w:rsidR="00E81D29" w:rsidRDefault="00E81D29" w:rsidP="003F082F">
      <w:pPr>
        <w:jc w:val="center"/>
        <w:rPr>
          <w:rFonts w:ascii="Copperplate Gothic Bold" w:hAnsi="Copperplate Gothic Bold"/>
          <w:sz w:val="32"/>
        </w:rPr>
      </w:pPr>
      <w:r w:rsidRPr="00E81D29">
        <w:rPr>
          <w:rFonts w:ascii="Copperplate Gothic Bold" w:hAnsi="Copperplate Gothic Bold"/>
          <w:noProof/>
          <w:sz w:val="32"/>
        </w:rPr>
        <w:drawing>
          <wp:inline distT="0" distB="0" distL="0" distR="0" wp14:anchorId="00C3D1AB" wp14:editId="734F4F48">
            <wp:extent cx="3467100" cy="1338179"/>
            <wp:effectExtent l="0" t="0" r="0" b="0"/>
            <wp:docPr id="3" name="Picture 3" descr="C:\Users\pat.tille\Downloads\Region Fiv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.tille\Downloads\Region Five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396" cy="134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D8FB6" w14:textId="77777777" w:rsidR="001B7B88" w:rsidRDefault="001B7B88" w:rsidP="003F082F">
      <w:pPr>
        <w:jc w:val="center"/>
        <w:rPr>
          <w:rFonts w:ascii="Copperplate Gothic Bold" w:hAnsi="Copperplate Gothic Bold"/>
          <w:sz w:val="32"/>
        </w:rPr>
      </w:pPr>
      <w:r>
        <w:rPr>
          <w:rFonts w:ascii="Copperplate Gothic Bold" w:hAnsi="Copperplate Gothic Bold"/>
          <w:sz w:val="32"/>
        </w:rPr>
        <w:t>Leadership Academy</w:t>
      </w:r>
    </w:p>
    <w:p w14:paraId="752F1640" w14:textId="77777777" w:rsidR="001B7B88" w:rsidRPr="00581899" w:rsidRDefault="008D367A" w:rsidP="003F082F">
      <w:pPr>
        <w:jc w:val="center"/>
        <w:rPr>
          <w:rFonts w:ascii="Copperplate Gothic Bold" w:hAnsi="Copperplate Gothic Bold"/>
          <w:color w:val="auto"/>
        </w:rPr>
      </w:pPr>
      <w:r w:rsidRPr="00581899">
        <w:rPr>
          <w:rFonts w:ascii="Copperplate Gothic Bold" w:hAnsi="Copperplate Gothic Bold"/>
          <w:color w:val="auto"/>
          <w:sz w:val="32"/>
        </w:rPr>
        <w:t>Professional Recommendation Packe</w:t>
      </w:r>
      <w:r w:rsidR="00581899">
        <w:rPr>
          <w:rFonts w:ascii="Copperplate Gothic Bold" w:hAnsi="Copperplate Gothic Bold"/>
          <w:color w:val="auto"/>
          <w:sz w:val="32"/>
        </w:rPr>
        <w:t>t</w:t>
      </w:r>
    </w:p>
    <w:p w14:paraId="2A758CFD" w14:textId="77777777" w:rsidR="001B7B88" w:rsidRDefault="001B7B88" w:rsidP="003F082F">
      <w:pPr>
        <w:widowControl w:val="0"/>
        <w:autoSpaceDE w:val="0"/>
        <w:autoSpaceDN w:val="0"/>
        <w:adjustRightInd w:val="0"/>
        <w:ind w:left="555" w:hanging="555"/>
        <w:jc w:val="center"/>
        <w:rPr>
          <w:color w:val="auto"/>
        </w:rPr>
      </w:pPr>
      <w:r>
        <w:rPr>
          <w:color w:val="auto"/>
        </w:rPr>
        <w:t>Mission:</w:t>
      </w:r>
    </w:p>
    <w:p w14:paraId="7AAE8393" w14:textId="77777777" w:rsidR="001B7B88" w:rsidRDefault="001B7B88" w:rsidP="003F082F"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 xml:space="preserve">The ASCLS Region V Leadership Academy will provide guidance, </w:t>
      </w:r>
      <w:proofErr w:type="gramStart"/>
      <w:r>
        <w:rPr>
          <w:color w:val="auto"/>
        </w:rPr>
        <w:t>education</w:t>
      </w:r>
      <w:proofErr w:type="gramEnd"/>
      <w:r>
        <w:rPr>
          <w:color w:val="auto"/>
        </w:rPr>
        <w:t xml:space="preserve"> and resources at a regional level to prepare ASCLS members for leadership roles in ASCLS, within the profession and the workplace.</w:t>
      </w:r>
    </w:p>
    <w:p w14:paraId="13FA8B0D" w14:textId="77777777" w:rsidR="001B7B88" w:rsidRDefault="001B7B88" w:rsidP="003F082F">
      <w:pPr>
        <w:widowControl w:val="0"/>
        <w:autoSpaceDE w:val="0"/>
        <w:autoSpaceDN w:val="0"/>
        <w:adjustRightInd w:val="0"/>
        <w:jc w:val="center"/>
        <w:rPr>
          <w:color w:val="auto"/>
        </w:rPr>
      </w:pPr>
      <w:r>
        <w:rPr>
          <w:color w:val="auto"/>
        </w:rPr>
        <w:t>Goals:</w:t>
      </w:r>
    </w:p>
    <w:p w14:paraId="0DB533E3" w14:textId="77777777" w:rsidR="001B7B88" w:rsidRDefault="001B7B88" w:rsidP="003F082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rPr>
          <w:b w:val="0"/>
        </w:rPr>
        <w:t>Provide a structured regional Leadership Academy that will prepare our members to become future leaders in ASCLS and within the profession of Medical Laboratory Science</w:t>
      </w:r>
    </w:p>
    <w:p w14:paraId="7B944DD9" w14:textId="77777777" w:rsidR="001B7B88" w:rsidRDefault="001B7B88" w:rsidP="003F082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rPr>
          <w:b w:val="0"/>
        </w:rPr>
        <w:t>Identify members with potential to become leaders in ASCLS and invest in their growth and development</w:t>
      </w:r>
    </w:p>
    <w:p w14:paraId="037B7B7E" w14:textId="77777777" w:rsidR="001B7B88" w:rsidRDefault="001B7B88" w:rsidP="003F082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rPr>
          <w:b w:val="0"/>
        </w:rPr>
        <w:t xml:space="preserve">Provide the Leadership Academy participants with resources, </w:t>
      </w:r>
      <w:proofErr w:type="gramStart"/>
      <w:r>
        <w:rPr>
          <w:b w:val="0"/>
        </w:rPr>
        <w:t>skills</w:t>
      </w:r>
      <w:proofErr w:type="gramEnd"/>
      <w:r>
        <w:rPr>
          <w:b w:val="0"/>
        </w:rPr>
        <w:t xml:space="preserve"> and knowledge to prepare them and allow them to succeed in leadership roles</w:t>
      </w:r>
    </w:p>
    <w:p w14:paraId="333D356A" w14:textId="77777777" w:rsidR="001B7B88" w:rsidRDefault="001B7B88" w:rsidP="001B7B88">
      <w:pPr>
        <w:jc w:val="center"/>
      </w:pPr>
    </w:p>
    <w:p w14:paraId="4E36F687" w14:textId="77777777" w:rsidR="001B7B88" w:rsidRDefault="001B7B88" w:rsidP="001B7B88">
      <w:pPr>
        <w:jc w:val="center"/>
      </w:pPr>
      <w:r>
        <w:t>Benefits to the Participant:</w:t>
      </w:r>
    </w:p>
    <w:p w14:paraId="2D9C7CC6" w14:textId="77777777" w:rsidR="001B7B88" w:rsidRDefault="001B7B88" w:rsidP="001B7B88">
      <w:pPr>
        <w:pStyle w:val="ListParagraph"/>
        <w:numPr>
          <w:ilvl w:val="0"/>
          <w:numId w:val="4"/>
        </w:numPr>
      </w:pPr>
      <w:r>
        <w:rPr>
          <w:b w:val="0"/>
        </w:rPr>
        <w:t>Gain confidence to step into leadership roles</w:t>
      </w:r>
    </w:p>
    <w:p w14:paraId="676B88B3" w14:textId="77777777" w:rsidR="001B7B88" w:rsidRDefault="001B7B88" w:rsidP="001B7B88">
      <w:pPr>
        <w:pStyle w:val="ListParagraph"/>
        <w:numPr>
          <w:ilvl w:val="0"/>
          <w:numId w:val="4"/>
        </w:numPr>
      </w:pPr>
      <w:r>
        <w:rPr>
          <w:b w:val="0"/>
        </w:rPr>
        <w:t>Enhance personal and professional knowledge and skills to be successful</w:t>
      </w:r>
    </w:p>
    <w:p w14:paraId="236833E4" w14:textId="77777777" w:rsidR="001B7B88" w:rsidRDefault="001B7B88" w:rsidP="001B7B88">
      <w:pPr>
        <w:pStyle w:val="ListParagraph"/>
        <w:numPr>
          <w:ilvl w:val="0"/>
          <w:numId w:val="4"/>
        </w:numPr>
      </w:pPr>
      <w:r>
        <w:rPr>
          <w:b w:val="0"/>
        </w:rPr>
        <w:t>Have opportunities to be mentored by and</w:t>
      </w:r>
      <w:r w:rsidR="00A23C2B">
        <w:rPr>
          <w:b w:val="0"/>
        </w:rPr>
        <w:t xml:space="preserve"> </w:t>
      </w:r>
      <w:r>
        <w:rPr>
          <w:b w:val="0"/>
        </w:rPr>
        <w:t>learn from ASCLS leaders</w:t>
      </w:r>
    </w:p>
    <w:p w14:paraId="6F9B64C7" w14:textId="77777777" w:rsidR="001B7B88" w:rsidRDefault="001B7B88" w:rsidP="001B7B88">
      <w:pPr>
        <w:pStyle w:val="ListParagraph"/>
        <w:numPr>
          <w:ilvl w:val="0"/>
          <w:numId w:val="4"/>
        </w:numPr>
      </w:pPr>
      <w:r>
        <w:rPr>
          <w:b w:val="0"/>
        </w:rPr>
        <w:t>Broaden professional network of friends and peers within ASCLS</w:t>
      </w:r>
    </w:p>
    <w:p w14:paraId="377613EA" w14:textId="77777777" w:rsidR="001B7B88" w:rsidRDefault="001B7B88" w:rsidP="001B7B88">
      <w:pPr>
        <w:pStyle w:val="ListParagraph"/>
        <w:numPr>
          <w:ilvl w:val="0"/>
          <w:numId w:val="4"/>
        </w:numPr>
      </w:pPr>
      <w:r>
        <w:rPr>
          <w:b w:val="0"/>
        </w:rPr>
        <w:t>Acquire experience to identify and successfully achieve goals</w:t>
      </w:r>
    </w:p>
    <w:p w14:paraId="47E6C7F5" w14:textId="77777777" w:rsidR="001B7B88" w:rsidRDefault="001B7B88" w:rsidP="001B7B88"/>
    <w:p w14:paraId="7B91D492" w14:textId="77777777" w:rsidR="001B7B88" w:rsidRPr="00581899" w:rsidRDefault="001B7B88" w:rsidP="001B7B88">
      <w:pPr>
        <w:jc w:val="center"/>
        <w:rPr>
          <w:color w:val="auto"/>
        </w:rPr>
      </w:pPr>
      <w:r w:rsidRPr="00581899">
        <w:rPr>
          <w:color w:val="auto"/>
        </w:rPr>
        <w:t>Benefits to ASCLS:</w:t>
      </w:r>
    </w:p>
    <w:p w14:paraId="2494EBB0" w14:textId="77777777" w:rsidR="001B7B88" w:rsidRPr="00581899" w:rsidRDefault="001B7B88" w:rsidP="001B7B88">
      <w:pPr>
        <w:pStyle w:val="ListParagraph"/>
        <w:numPr>
          <w:ilvl w:val="0"/>
          <w:numId w:val="5"/>
        </w:numPr>
        <w:rPr>
          <w:color w:val="auto"/>
        </w:rPr>
      </w:pPr>
      <w:r w:rsidRPr="00581899">
        <w:rPr>
          <w:b w:val="0"/>
          <w:color w:val="auto"/>
        </w:rPr>
        <w:t>Develop strong leaders that generate excitement, enthusiasm and commitment to the organization</w:t>
      </w:r>
      <w:r w:rsidR="008D367A" w:rsidRPr="00581899">
        <w:rPr>
          <w:b w:val="0"/>
          <w:color w:val="auto"/>
        </w:rPr>
        <w:t xml:space="preserve"> and the profession.</w:t>
      </w:r>
    </w:p>
    <w:p w14:paraId="00228227" w14:textId="77777777" w:rsidR="001B7B88" w:rsidRDefault="001B7B88" w:rsidP="001B7B88">
      <w:pPr>
        <w:pStyle w:val="ListParagraph"/>
        <w:numPr>
          <w:ilvl w:val="0"/>
          <w:numId w:val="5"/>
        </w:numPr>
      </w:pPr>
      <w:r w:rsidRPr="00581899">
        <w:rPr>
          <w:b w:val="0"/>
          <w:color w:val="auto"/>
        </w:rPr>
        <w:t>Shape the future of the organization and the</w:t>
      </w:r>
      <w:r>
        <w:rPr>
          <w:b w:val="0"/>
        </w:rPr>
        <w:t xml:space="preserve"> profession at large</w:t>
      </w:r>
    </w:p>
    <w:p w14:paraId="46E7C305" w14:textId="77777777" w:rsidR="001B7B88" w:rsidRDefault="001B7B88" w:rsidP="001B7B88">
      <w:pPr>
        <w:pStyle w:val="ListParagraph"/>
        <w:numPr>
          <w:ilvl w:val="0"/>
          <w:numId w:val="5"/>
        </w:numPr>
      </w:pPr>
      <w:r>
        <w:rPr>
          <w:b w:val="0"/>
        </w:rPr>
        <w:t>Increase passion for ASCLS locally, regionally, and nationally</w:t>
      </w:r>
    </w:p>
    <w:p w14:paraId="44318124" w14:textId="77777777" w:rsidR="001B7B88" w:rsidRDefault="001B7B88" w:rsidP="001B7B88">
      <w:pPr>
        <w:pStyle w:val="ListParagraph"/>
        <w:numPr>
          <w:ilvl w:val="0"/>
          <w:numId w:val="5"/>
        </w:numPr>
        <w:rPr>
          <w:color w:val="auto"/>
        </w:rPr>
      </w:pPr>
      <w:r>
        <w:rPr>
          <w:b w:val="0"/>
          <w:color w:val="auto"/>
        </w:rPr>
        <w:t>Increase the pool of future leaders at all levels of the organization</w:t>
      </w:r>
    </w:p>
    <w:p w14:paraId="3A3420A3" w14:textId="77777777" w:rsidR="001B7B88" w:rsidRDefault="001B7B88" w:rsidP="001B7B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</w:rPr>
      </w:pPr>
    </w:p>
    <w:p w14:paraId="7CD4EFE4" w14:textId="77777777" w:rsidR="001B7B88" w:rsidRDefault="001B7B88" w:rsidP="001B7B88">
      <w:pPr>
        <w:rPr>
          <w:color w:val="auto"/>
          <w:u w:val="single"/>
        </w:rPr>
      </w:pPr>
      <w:r>
        <w:rPr>
          <w:color w:val="auto"/>
          <w:u w:val="single"/>
        </w:rPr>
        <w:t>Curriculum Summary</w:t>
      </w:r>
    </w:p>
    <w:p w14:paraId="10040680" w14:textId="77777777" w:rsidR="001B7B88" w:rsidRDefault="001B7B88" w:rsidP="001B7B88">
      <w:pPr>
        <w:rPr>
          <w:b w:val="0"/>
          <w:color w:val="FF0000"/>
        </w:rPr>
      </w:pPr>
      <w:r>
        <w:rPr>
          <w:b w:val="0"/>
        </w:rPr>
        <w:t>The following topics will be covered during the 12-month Leadership Academy</w:t>
      </w:r>
      <w:r>
        <w:rPr>
          <w:b w:val="0"/>
          <w:color w:val="FF0000"/>
        </w:rPr>
        <w:t>:</w:t>
      </w:r>
    </w:p>
    <w:p w14:paraId="057A1BF8" w14:textId="77777777" w:rsidR="001B7B88" w:rsidRDefault="001B7B88" w:rsidP="001B7B88"/>
    <w:p w14:paraId="388FA6CD" w14:textId="77777777" w:rsidR="001B7B88" w:rsidRDefault="001B7B88" w:rsidP="001B7B88">
      <w:pPr>
        <w:autoSpaceDE w:val="0"/>
        <w:autoSpaceDN w:val="0"/>
        <w:adjustRightInd w:val="0"/>
        <w:rPr>
          <w:rFonts w:eastAsia="Wingdings-Regular"/>
          <w:b w:val="0"/>
          <w:color w:val="FF0000"/>
        </w:rPr>
      </w:pPr>
      <w:r>
        <w:rPr>
          <w:rFonts w:eastAsia="Wingdings-Regular"/>
          <w:b w:val="0"/>
          <w:color w:val="auto"/>
        </w:rPr>
        <w:t>History of ASCLS</w:t>
      </w:r>
      <w:r>
        <w:rPr>
          <w:rFonts w:eastAsia="Wingdings-Regular"/>
          <w:b w:val="0"/>
          <w:color w:val="auto"/>
        </w:rPr>
        <w:tab/>
      </w:r>
      <w:r>
        <w:rPr>
          <w:rFonts w:eastAsia="Wingdings-Regular"/>
          <w:b w:val="0"/>
          <w:color w:val="auto"/>
        </w:rPr>
        <w:tab/>
      </w:r>
      <w:r>
        <w:rPr>
          <w:rFonts w:eastAsia="Wingdings-Regular"/>
          <w:b w:val="0"/>
          <w:color w:val="auto"/>
        </w:rPr>
        <w:tab/>
      </w:r>
      <w:r>
        <w:rPr>
          <w:rFonts w:eastAsia="Wingdings-Regular"/>
          <w:b w:val="0"/>
          <w:color w:val="auto"/>
        </w:rPr>
        <w:tab/>
        <w:t>Professional Advocacy</w:t>
      </w:r>
    </w:p>
    <w:p w14:paraId="79FED8AA" w14:textId="77777777" w:rsidR="001B7B88" w:rsidRDefault="001B7B88" w:rsidP="001B7B88">
      <w:pPr>
        <w:autoSpaceDE w:val="0"/>
        <w:autoSpaceDN w:val="0"/>
        <w:adjustRightInd w:val="0"/>
        <w:rPr>
          <w:rFonts w:eastAsia="Wingdings-Regular"/>
          <w:b w:val="0"/>
          <w:color w:val="auto"/>
        </w:rPr>
      </w:pPr>
      <w:r>
        <w:rPr>
          <w:rFonts w:eastAsia="Wingdings-Regular"/>
          <w:b w:val="0"/>
          <w:color w:val="auto"/>
        </w:rPr>
        <w:t>Leadership and Communication Styles</w:t>
      </w:r>
      <w:r>
        <w:rPr>
          <w:rFonts w:eastAsia="Wingdings-Regular"/>
          <w:b w:val="0"/>
          <w:color w:val="auto"/>
        </w:rPr>
        <w:tab/>
        <w:t>Recruitment Strategies</w:t>
      </w:r>
    </w:p>
    <w:p w14:paraId="40CAFBED" w14:textId="77777777" w:rsidR="001B7B88" w:rsidRDefault="001B7B88" w:rsidP="001B7B88">
      <w:pPr>
        <w:autoSpaceDE w:val="0"/>
        <w:autoSpaceDN w:val="0"/>
        <w:adjustRightInd w:val="0"/>
        <w:rPr>
          <w:rFonts w:eastAsia="Wingdings-Regular"/>
          <w:b w:val="0"/>
          <w:color w:val="FF0000"/>
        </w:rPr>
      </w:pPr>
      <w:r>
        <w:rPr>
          <w:rFonts w:eastAsia="Wingdings-Regular"/>
          <w:b w:val="0"/>
          <w:color w:val="auto"/>
        </w:rPr>
        <w:t>Goals and Strategic Planning</w:t>
      </w:r>
      <w:r>
        <w:rPr>
          <w:rFonts w:eastAsia="Wingdings-Regular"/>
          <w:b w:val="0"/>
          <w:color w:val="auto"/>
        </w:rPr>
        <w:tab/>
      </w:r>
      <w:r>
        <w:rPr>
          <w:rFonts w:eastAsia="Wingdings-Regular"/>
          <w:b w:val="0"/>
          <w:color w:val="auto"/>
        </w:rPr>
        <w:tab/>
      </w:r>
      <w:r>
        <w:rPr>
          <w:rFonts w:eastAsia="Wingdings-Regular"/>
          <w:b w:val="0"/>
          <w:color w:val="auto"/>
        </w:rPr>
        <w:tab/>
        <w:t>Leadership Book Discussions</w:t>
      </w:r>
    </w:p>
    <w:p w14:paraId="462F8AD7" w14:textId="77777777" w:rsidR="001B7B88" w:rsidRDefault="001B7B88" w:rsidP="001B7B88">
      <w:pPr>
        <w:autoSpaceDE w:val="0"/>
        <w:autoSpaceDN w:val="0"/>
        <w:adjustRightInd w:val="0"/>
        <w:rPr>
          <w:rFonts w:eastAsia="Wingdings-Regular"/>
          <w:b w:val="0"/>
          <w:color w:val="FF0000"/>
        </w:rPr>
      </w:pPr>
      <w:r>
        <w:rPr>
          <w:rFonts w:eastAsia="Wingdings-Regular"/>
          <w:b w:val="0"/>
          <w:color w:val="auto"/>
        </w:rPr>
        <w:t>Organization Skills/Time Management</w:t>
      </w:r>
      <w:r>
        <w:rPr>
          <w:rFonts w:eastAsia="Wingdings-Regular"/>
          <w:b w:val="0"/>
          <w:color w:val="auto"/>
        </w:rPr>
        <w:tab/>
        <w:t>Group teambuilding projects</w:t>
      </w:r>
    </w:p>
    <w:p w14:paraId="28EE287B" w14:textId="77777777" w:rsidR="001B7B88" w:rsidRPr="00581899" w:rsidRDefault="001B7B88" w:rsidP="001B7B88">
      <w:pPr>
        <w:autoSpaceDE w:val="0"/>
        <w:autoSpaceDN w:val="0"/>
        <w:adjustRightInd w:val="0"/>
        <w:rPr>
          <w:b w:val="0"/>
          <w:color w:val="auto"/>
        </w:rPr>
      </w:pPr>
      <w:r>
        <w:rPr>
          <w:rFonts w:eastAsia="Wingdings-Regular"/>
          <w:b w:val="0"/>
          <w:color w:val="auto"/>
        </w:rPr>
        <w:t>Conflict Management</w:t>
      </w:r>
      <w:r>
        <w:rPr>
          <w:rFonts w:eastAsia="Wingdings-Regular"/>
          <w:b w:val="0"/>
          <w:color w:val="auto"/>
        </w:rPr>
        <w:tab/>
      </w:r>
      <w:r>
        <w:rPr>
          <w:rFonts w:eastAsia="Wingdings-Regular"/>
          <w:b w:val="0"/>
          <w:color w:val="auto"/>
        </w:rPr>
        <w:tab/>
      </w:r>
      <w:r>
        <w:rPr>
          <w:rFonts w:eastAsia="Wingdings-Regular"/>
          <w:b w:val="0"/>
          <w:color w:val="auto"/>
        </w:rPr>
        <w:tab/>
      </w:r>
      <w:r w:rsidRPr="00581899">
        <w:rPr>
          <w:rFonts w:eastAsia="Wingdings-Regular"/>
          <w:b w:val="0"/>
          <w:color w:val="auto"/>
        </w:rPr>
        <w:tab/>
        <w:t xml:space="preserve">Participation in meetings </w:t>
      </w:r>
    </w:p>
    <w:p w14:paraId="5393D05F" w14:textId="77777777" w:rsidR="001B7B88" w:rsidRPr="00581899" w:rsidRDefault="001B7B88" w:rsidP="00581899">
      <w:pPr>
        <w:autoSpaceDE w:val="0"/>
        <w:autoSpaceDN w:val="0"/>
        <w:adjustRightInd w:val="0"/>
        <w:rPr>
          <w:rFonts w:eastAsia="Wingdings-Regular"/>
          <w:b w:val="0"/>
          <w:color w:val="auto"/>
        </w:rPr>
      </w:pPr>
      <w:r w:rsidRPr="00581899">
        <w:rPr>
          <w:rFonts w:eastAsia="Wingdings-Regular"/>
          <w:b w:val="0"/>
          <w:color w:val="auto"/>
        </w:rPr>
        <w:t>Conducting Successful Meetings</w:t>
      </w:r>
      <w:r w:rsidR="008D367A" w:rsidRPr="00581899">
        <w:rPr>
          <w:rFonts w:eastAsia="Wingdings-Regular"/>
          <w:b w:val="0"/>
          <w:color w:val="auto"/>
        </w:rPr>
        <w:tab/>
      </w:r>
      <w:r w:rsidR="008D367A" w:rsidRPr="00581899">
        <w:rPr>
          <w:rFonts w:eastAsia="Wingdings-Regular"/>
          <w:b w:val="0"/>
          <w:color w:val="auto"/>
        </w:rPr>
        <w:tab/>
        <w:t>Ot</w:t>
      </w:r>
      <w:r w:rsidR="00581899">
        <w:rPr>
          <w:rFonts w:eastAsia="Wingdings-Regular"/>
          <w:b w:val="0"/>
          <w:color w:val="auto"/>
        </w:rPr>
        <w:t>her timely topics as appropriate</w:t>
      </w:r>
    </w:p>
    <w:p w14:paraId="68ADB69C" w14:textId="77777777" w:rsidR="00E23106" w:rsidRDefault="00E81D29" w:rsidP="00E81D29">
      <w:pPr>
        <w:pStyle w:val="Default"/>
        <w:jc w:val="center"/>
        <w:rPr>
          <w:rFonts w:ascii="Times New Roman" w:hAnsi="Times New Roman"/>
        </w:rPr>
      </w:pPr>
      <w:r w:rsidRPr="00E81D29">
        <w:rPr>
          <w:rFonts w:ascii="Times New Roman" w:hAnsi="Times New Roman"/>
          <w:noProof/>
        </w:rPr>
        <w:lastRenderedPageBreak/>
        <w:drawing>
          <wp:inline distT="0" distB="0" distL="0" distR="0" wp14:anchorId="44A165E8" wp14:editId="7ECF581C">
            <wp:extent cx="3054787" cy="904875"/>
            <wp:effectExtent l="0" t="0" r="0" b="0"/>
            <wp:docPr id="5" name="Picture 5" descr="C:\Users\pat.tille\Downloads\Region Fiv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.tille\Downloads\Region Five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40" cy="93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3604D" w14:textId="77777777" w:rsidR="001B7B88" w:rsidRPr="00E81D29" w:rsidRDefault="001B7B88" w:rsidP="00E81D29">
      <w:pPr>
        <w:pStyle w:val="Default"/>
        <w:jc w:val="center"/>
        <w:rPr>
          <w:b/>
          <w:color w:val="auto"/>
        </w:rPr>
      </w:pPr>
      <w:r w:rsidRPr="00E81D29">
        <w:rPr>
          <w:b/>
          <w:color w:val="auto"/>
        </w:rPr>
        <w:t>Leadership Academy Recommendation Form</w:t>
      </w:r>
    </w:p>
    <w:p w14:paraId="12D25DD1" w14:textId="77777777" w:rsidR="001B7B88" w:rsidRPr="00E81D29" w:rsidRDefault="0055474A" w:rsidP="00E81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 w:val="0"/>
          <w:color w:val="auto"/>
          <w:sz w:val="22"/>
          <w:szCs w:val="22"/>
        </w:rPr>
      </w:pPr>
      <w:r w:rsidRPr="00E81D29">
        <w:rPr>
          <w:b w:val="0"/>
          <w:color w:val="auto"/>
          <w:sz w:val="22"/>
          <w:szCs w:val="22"/>
        </w:rPr>
        <w:t>The   Region V</w:t>
      </w:r>
      <w:r w:rsidR="001B7B88" w:rsidRPr="00E81D29">
        <w:rPr>
          <w:b w:val="0"/>
          <w:color w:val="auto"/>
          <w:sz w:val="22"/>
          <w:szCs w:val="22"/>
        </w:rPr>
        <w:t xml:space="preserve"> Leadership Academy is a 12-month program designed to prepare ASCLS members for current and future leadership roles in the organization by providing a structured program of study of critical leadership topics. Its goals are to:</w:t>
      </w:r>
    </w:p>
    <w:p w14:paraId="2B65C782" w14:textId="77777777" w:rsidR="000C6B1D" w:rsidRPr="00E81D29" w:rsidRDefault="000C6B1D" w:rsidP="001B7B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 w:val="0"/>
          <w:color w:val="auto"/>
          <w:sz w:val="22"/>
          <w:szCs w:val="22"/>
        </w:rPr>
      </w:pPr>
    </w:p>
    <w:p w14:paraId="7AA3A2FC" w14:textId="77777777" w:rsidR="001B7B88" w:rsidRPr="00E81D29" w:rsidRDefault="001B7B88" w:rsidP="001B7B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 w:val="0"/>
          <w:color w:val="auto"/>
          <w:sz w:val="22"/>
          <w:szCs w:val="22"/>
        </w:rPr>
      </w:pPr>
      <w:r w:rsidRPr="00E81D29">
        <w:rPr>
          <w:b w:val="0"/>
          <w:color w:val="auto"/>
          <w:sz w:val="22"/>
          <w:szCs w:val="22"/>
        </w:rPr>
        <w:t>Provide a structured regional Leadership Academy that will prepare our members to become future leaders in ASCLS and within the profession of Medical Laboratory Science.</w:t>
      </w:r>
    </w:p>
    <w:p w14:paraId="72B098CD" w14:textId="77777777" w:rsidR="001B7B88" w:rsidRPr="00E81D29" w:rsidRDefault="001B7B88" w:rsidP="001B7B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 w:val="0"/>
          <w:color w:val="auto"/>
          <w:sz w:val="22"/>
          <w:szCs w:val="22"/>
        </w:rPr>
      </w:pPr>
      <w:r w:rsidRPr="00E81D29">
        <w:rPr>
          <w:b w:val="0"/>
          <w:color w:val="auto"/>
          <w:sz w:val="22"/>
          <w:szCs w:val="22"/>
        </w:rPr>
        <w:t>Identify members with potential to become leaders in ASCLS and invest in their growth and development.</w:t>
      </w:r>
    </w:p>
    <w:p w14:paraId="7BE2E907" w14:textId="77777777" w:rsidR="001B7B88" w:rsidRPr="00E81D29" w:rsidRDefault="001B7B88" w:rsidP="001B7B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 w:val="0"/>
          <w:color w:val="auto"/>
          <w:sz w:val="22"/>
          <w:szCs w:val="22"/>
        </w:rPr>
      </w:pPr>
      <w:r w:rsidRPr="00E81D29">
        <w:rPr>
          <w:b w:val="0"/>
          <w:color w:val="auto"/>
          <w:sz w:val="22"/>
          <w:szCs w:val="22"/>
        </w:rPr>
        <w:t xml:space="preserve">Provide the Leadership Academy participants with resources, </w:t>
      </w:r>
      <w:proofErr w:type="gramStart"/>
      <w:r w:rsidRPr="00E81D29">
        <w:rPr>
          <w:b w:val="0"/>
          <w:color w:val="auto"/>
          <w:sz w:val="22"/>
          <w:szCs w:val="22"/>
        </w:rPr>
        <w:t>skills</w:t>
      </w:r>
      <w:proofErr w:type="gramEnd"/>
      <w:r w:rsidRPr="00E81D29">
        <w:rPr>
          <w:b w:val="0"/>
          <w:color w:val="auto"/>
          <w:sz w:val="22"/>
          <w:szCs w:val="22"/>
        </w:rPr>
        <w:t xml:space="preserve"> and knowledge to prepare them and allow them to succeed in leadership roles.</w:t>
      </w:r>
    </w:p>
    <w:p w14:paraId="4B12BBC9" w14:textId="77777777" w:rsidR="001B7B88" w:rsidRPr="00E81D29" w:rsidRDefault="001B7B88" w:rsidP="001B7B88">
      <w:pPr>
        <w:pStyle w:val="ListParagraph"/>
        <w:widowControl w:val="0"/>
        <w:autoSpaceDE w:val="0"/>
        <w:autoSpaceDN w:val="0"/>
        <w:adjustRightInd w:val="0"/>
        <w:ind w:left="390"/>
        <w:rPr>
          <w:color w:val="auto"/>
          <w:sz w:val="22"/>
          <w:szCs w:val="22"/>
        </w:rPr>
      </w:pPr>
      <w:r w:rsidRPr="00E81D29">
        <w:rPr>
          <w:color w:val="auto"/>
          <w:sz w:val="22"/>
          <w:szCs w:val="22"/>
        </w:rPr>
        <w:t xml:space="preserve"> </w:t>
      </w:r>
    </w:p>
    <w:p w14:paraId="28BAECCE" w14:textId="77777777" w:rsidR="001B7B88" w:rsidRPr="00E81D29" w:rsidRDefault="001B7B88" w:rsidP="001B7B88">
      <w:pPr>
        <w:rPr>
          <w:color w:val="auto"/>
          <w:sz w:val="22"/>
          <w:szCs w:val="22"/>
        </w:rPr>
      </w:pPr>
      <w:r w:rsidRPr="00E81D29">
        <w:rPr>
          <w:color w:val="auto"/>
          <w:sz w:val="22"/>
          <w:szCs w:val="22"/>
        </w:rPr>
        <w:t xml:space="preserve">Your evaluation will be an important part of the candidate’s application.  We are interested in your assessment of the applicant’s past achievements as well as future potential. </w:t>
      </w:r>
    </w:p>
    <w:p w14:paraId="261B6C0F" w14:textId="77777777" w:rsidR="001B7B88" w:rsidRPr="00E81D29" w:rsidRDefault="001B7B88" w:rsidP="001B7B88">
      <w:pPr>
        <w:rPr>
          <w:b w:val="0"/>
          <w:color w:val="auto"/>
          <w:sz w:val="22"/>
          <w:szCs w:val="22"/>
        </w:rPr>
      </w:pPr>
    </w:p>
    <w:p w14:paraId="050D5165" w14:textId="77777777" w:rsidR="001B7B88" w:rsidRPr="00E81D29" w:rsidRDefault="001B7B88" w:rsidP="001B7B88">
      <w:pPr>
        <w:rPr>
          <w:color w:val="auto"/>
          <w:sz w:val="22"/>
          <w:szCs w:val="22"/>
        </w:rPr>
      </w:pPr>
      <w:r w:rsidRPr="00E81D29">
        <w:rPr>
          <w:color w:val="auto"/>
          <w:sz w:val="22"/>
          <w:szCs w:val="22"/>
        </w:rPr>
        <w:t xml:space="preserve">Applicant’s Name:  </w:t>
      </w:r>
      <w:r w:rsidR="00BE32EA" w:rsidRPr="00E81D29">
        <w:rPr>
          <w:b w:val="0"/>
          <w:color w:val="auto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 w:rsidR="002C5DE5" w:rsidRPr="00E81D29">
        <w:rPr>
          <w:b w:val="0"/>
          <w:color w:val="auto"/>
          <w:sz w:val="22"/>
          <w:szCs w:val="22"/>
        </w:rPr>
        <w:instrText xml:space="preserve"> FORMTEXT </w:instrText>
      </w:r>
      <w:r w:rsidR="00BE32EA" w:rsidRPr="00E81D29">
        <w:rPr>
          <w:b w:val="0"/>
          <w:color w:val="auto"/>
          <w:sz w:val="22"/>
          <w:szCs w:val="22"/>
        </w:rPr>
      </w:r>
      <w:r w:rsidR="00BE32EA" w:rsidRPr="00E81D29">
        <w:rPr>
          <w:b w:val="0"/>
          <w:color w:val="auto"/>
          <w:sz w:val="22"/>
          <w:szCs w:val="22"/>
        </w:rPr>
        <w:fldChar w:fldCharType="separate"/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BE32EA" w:rsidRPr="00E81D29">
        <w:rPr>
          <w:b w:val="0"/>
          <w:color w:val="auto"/>
          <w:sz w:val="22"/>
          <w:szCs w:val="22"/>
        </w:rPr>
        <w:fldChar w:fldCharType="end"/>
      </w:r>
      <w:bookmarkEnd w:id="0"/>
    </w:p>
    <w:p w14:paraId="6AF85047" w14:textId="77777777" w:rsidR="001B7B88" w:rsidRPr="00E81D29" w:rsidRDefault="001B7B88" w:rsidP="001B7B88">
      <w:pPr>
        <w:rPr>
          <w:color w:val="auto"/>
          <w:sz w:val="22"/>
          <w:szCs w:val="22"/>
        </w:rPr>
      </w:pPr>
    </w:p>
    <w:p w14:paraId="532CA3A9" w14:textId="77777777" w:rsidR="001B7B88" w:rsidRPr="00E81D29" w:rsidRDefault="001B7B88" w:rsidP="001B7B88">
      <w:pPr>
        <w:rPr>
          <w:color w:val="auto"/>
          <w:sz w:val="22"/>
          <w:szCs w:val="22"/>
        </w:rPr>
      </w:pPr>
      <w:r w:rsidRPr="00E81D29">
        <w:rPr>
          <w:color w:val="auto"/>
          <w:sz w:val="22"/>
          <w:szCs w:val="22"/>
        </w:rPr>
        <w:t xml:space="preserve">Recommender’s Name:  </w:t>
      </w:r>
      <w:r w:rsidR="00BE32EA" w:rsidRPr="00E81D29">
        <w:rPr>
          <w:b w:val="0"/>
          <w:color w:val="auto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 w:rsidR="002C5DE5" w:rsidRPr="00E81D29">
        <w:rPr>
          <w:b w:val="0"/>
          <w:color w:val="auto"/>
          <w:sz w:val="22"/>
          <w:szCs w:val="22"/>
        </w:rPr>
        <w:instrText xml:space="preserve"> FORMTEXT </w:instrText>
      </w:r>
      <w:r w:rsidR="00BE32EA" w:rsidRPr="00E81D29">
        <w:rPr>
          <w:b w:val="0"/>
          <w:color w:val="auto"/>
          <w:sz w:val="22"/>
          <w:szCs w:val="22"/>
        </w:rPr>
      </w:r>
      <w:r w:rsidR="00BE32EA" w:rsidRPr="00E81D29">
        <w:rPr>
          <w:b w:val="0"/>
          <w:color w:val="auto"/>
          <w:sz w:val="22"/>
          <w:szCs w:val="22"/>
        </w:rPr>
        <w:fldChar w:fldCharType="separate"/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BE32EA" w:rsidRPr="00E81D29">
        <w:rPr>
          <w:b w:val="0"/>
          <w:color w:val="auto"/>
          <w:sz w:val="22"/>
          <w:szCs w:val="22"/>
        </w:rPr>
        <w:fldChar w:fldCharType="end"/>
      </w:r>
      <w:bookmarkEnd w:id="1"/>
    </w:p>
    <w:p w14:paraId="728F6B93" w14:textId="77777777" w:rsidR="001B7B88" w:rsidRPr="00E81D29" w:rsidRDefault="001B7B88" w:rsidP="001B7B88">
      <w:pPr>
        <w:rPr>
          <w:color w:val="auto"/>
          <w:sz w:val="22"/>
          <w:szCs w:val="22"/>
        </w:rPr>
      </w:pPr>
    </w:p>
    <w:p w14:paraId="031ED6CC" w14:textId="77777777" w:rsidR="001B7B88" w:rsidRPr="00E81D29" w:rsidRDefault="001B7B88" w:rsidP="001B7B88">
      <w:pPr>
        <w:rPr>
          <w:color w:val="auto"/>
          <w:sz w:val="22"/>
          <w:szCs w:val="22"/>
        </w:rPr>
      </w:pPr>
      <w:r w:rsidRPr="00E81D29">
        <w:rPr>
          <w:color w:val="auto"/>
          <w:sz w:val="22"/>
          <w:szCs w:val="22"/>
        </w:rPr>
        <w:t>Recommen</w:t>
      </w:r>
      <w:r w:rsidR="002C5DE5" w:rsidRPr="00E81D29">
        <w:rPr>
          <w:color w:val="auto"/>
          <w:sz w:val="22"/>
          <w:szCs w:val="22"/>
        </w:rPr>
        <w:t xml:space="preserve">der’s Relationship to Applicant: </w:t>
      </w:r>
      <w:r w:rsidR="00BE32EA" w:rsidRPr="00E81D29">
        <w:rPr>
          <w:b w:val="0"/>
          <w:color w:val="auto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 w:rsidR="002C5DE5" w:rsidRPr="00E81D29">
        <w:rPr>
          <w:b w:val="0"/>
          <w:color w:val="auto"/>
          <w:sz w:val="22"/>
          <w:szCs w:val="22"/>
        </w:rPr>
        <w:instrText xml:space="preserve"> FORMTEXT </w:instrText>
      </w:r>
      <w:r w:rsidR="00BE32EA" w:rsidRPr="00E81D29">
        <w:rPr>
          <w:b w:val="0"/>
          <w:color w:val="auto"/>
          <w:sz w:val="22"/>
          <w:szCs w:val="22"/>
        </w:rPr>
      </w:r>
      <w:r w:rsidR="00BE32EA" w:rsidRPr="00E81D29">
        <w:rPr>
          <w:b w:val="0"/>
          <w:color w:val="auto"/>
          <w:sz w:val="22"/>
          <w:szCs w:val="22"/>
        </w:rPr>
        <w:fldChar w:fldCharType="separate"/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BE32EA" w:rsidRPr="00E81D29">
        <w:rPr>
          <w:b w:val="0"/>
          <w:color w:val="auto"/>
          <w:sz w:val="22"/>
          <w:szCs w:val="22"/>
        </w:rPr>
        <w:fldChar w:fldCharType="end"/>
      </w:r>
      <w:bookmarkEnd w:id="2"/>
    </w:p>
    <w:p w14:paraId="51231544" w14:textId="77777777" w:rsidR="001B7B88" w:rsidRPr="00E81D29" w:rsidRDefault="001B7B88" w:rsidP="001B7B88">
      <w:pPr>
        <w:rPr>
          <w:color w:val="auto"/>
          <w:sz w:val="22"/>
          <w:szCs w:val="22"/>
        </w:rPr>
      </w:pPr>
    </w:p>
    <w:p w14:paraId="49F3C4A5" w14:textId="77777777" w:rsidR="002C5DE5" w:rsidRPr="00E81D29" w:rsidRDefault="001B7B88" w:rsidP="001B7B88">
      <w:pPr>
        <w:rPr>
          <w:color w:val="auto"/>
          <w:sz w:val="22"/>
          <w:szCs w:val="22"/>
        </w:rPr>
      </w:pPr>
      <w:r w:rsidRPr="00E81D29">
        <w:rPr>
          <w:color w:val="auto"/>
          <w:sz w:val="22"/>
          <w:szCs w:val="22"/>
        </w:rPr>
        <w:t>Recommender’s Signature:</w:t>
      </w:r>
      <w:r w:rsidRPr="00E81D29">
        <w:rPr>
          <w:color w:val="auto"/>
          <w:sz w:val="22"/>
          <w:szCs w:val="22"/>
        </w:rPr>
        <w:tab/>
        <w:t xml:space="preserve"> </w:t>
      </w:r>
      <w:r w:rsidR="00BE32EA" w:rsidRPr="00E81D29">
        <w:rPr>
          <w:b w:val="0"/>
          <w:color w:val="auto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 w:rsidR="002C5DE5" w:rsidRPr="00E81D29">
        <w:rPr>
          <w:b w:val="0"/>
          <w:color w:val="auto"/>
          <w:sz w:val="22"/>
          <w:szCs w:val="22"/>
        </w:rPr>
        <w:instrText xml:space="preserve"> FORMTEXT </w:instrText>
      </w:r>
      <w:r w:rsidR="00BE32EA" w:rsidRPr="00E81D29">
        <w:rPr>
          <w:b w:val="0"/>
          <w:color w:val="auto"/>
          <w:sz w:val="22"/>
          <w:szCs w:val="22"/>
        </w:rPr>
      </w:r>
      <w:r w:rsidR="00BE32EA" w:rsidRPr="00E81D29">
        <w:rPr>
          <w:b w:val="0"/>
          <w:color w:val="auto"/>
          <w:sz w:val="22"/>
          <w:szCs w:val="22"/>
        </w:rPr>
        <w:fldChar w:fldCharType="separate"/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BE32EA" w:rsidRPr="00E81D29">
        <w:rPr>
          <w:b w:val="0"/>
          <w:color w:val="auto"/>
          <w:sz w:val="22"/>
          <w:szCs w:val="22"/>
        </w:rPr>
        <w:fldChar w:fldCharType="end"/>
      </w:r>
      <w:bookmarkEnd w:id="3"/>
    </w:p>
    <w:p w14:paraId="27CBD0D9" w14:textId="77777777" w:rsidR="001B7B88" w:rsidRPr="00E81D29" w:rsidRDefault="002C5DE5" w:rsidP="001B7B88">
      <w:pPr>
        <w:rPr>
          <w:b w:val="0"/>
          <w:color w:val="auto"/>
          <w:sz w:val="22"/>
          <w:szCs w:val="22"/>
        </w:rPr>
      </w:pPr>
      <w:r w:rsidRPr="00E81D29">
        <w:rPr>
          <w:b w:val="0"/>
          <w:color w:val="auto"/>
          <w:sz w:val="22"/>
          <w:szCs w:val="22"/>
        </w:rPr>
        <w:t>(</w:t>
      </w:r>
      <w:proofErr w:type="gramStart"/>
      <w:r w:rsidRPr="00E81D29">
        <w:rPr>
          <w:b w:val="0"/>
          <w:color w:val="auto"/>
          <w:sz w:val="22"/>
          <w:szCs w:val="22"/>
        </w:rPr>
        <w:t>electronic</w:t>
      </w:r>
      <w:proofErr w:type="gramEnd"/>
      <w:r w:rsidRPr="00E81D29">
        <w:rPr>
          <w:b w:val="0"/>
          <w:color w:val="auto"/>
          <w:sz w:val="22"/>
          <w:szCs w:val="22"/>
        </w:rPr>
        <w:t xml:space="preserve"> signature </w:t>
      </w:r>
      <w:r w:rsidR="00BF7435" w:rsidRPr="00E81D29">
        <w:rPr>
          <w:b w:val="0"/>
          <w:color w:val="auto"/>
          <w:sz w:val="22"/>
          <w:szCs w:val="22"/>
        </w:rPr>
        <w:t xml:space="preserve">through </w:t>
      </w:r>
      <w:r w:rsidRPr="00E81D29">
        <w:rPr>
          <w:b w:val="0"/>
          <w:color w:val="auto"/>
          <w:sz w:val="22"/>
          <w:szCs w:val="22"/>
        </w:rPr>
        <w:t>direct submission</w:t>
      </w:r>
      <w:r w:rsidR="00BF7435" w:rsidRPr="00E81D29">
        <w:rPr>
          <w:b w:val="0"/>
          <w:color w:val="auto"/>
          <w:sz w:val="22"/>
          <w:szCs w:val="22"/>
        </w:rPr>
        <w:t xml:space="preserve"> to address listed below</w:t>
      </w:r>
      <w:r w:rsidRPr="00E81D29">
        <w:rPr>
          <w:b w:val="0"/>
          <w:color w:val="auto"/>
          <w:sz w:val="22"/>
          <w:szCs w:val="22"/>
        </w:rPr>
        <w:t xml:space="preserve"> is acceptable)</w:t>
      </w:r>
      <w:r w:rsidR="001B7B88" w:rsidRPr="00E81D29">
        <w:rPr>
          <w:b w:val="0"/>
          <w:color w:val="auto"/>
          <w:sz w:val="22"/>
          <w:szCs w:val="22"/>
        </w:rPr>
        <w:tab/>
      </w:r>
      <w:r w:rsidR="001B7B88" w:rsidRPr="00E81D29">
        <w:rPr>
          <w:b w:val="0"/>
          <w:color w:val="auto"/>
          <w:sz w:val="22"/>
          <w:szCs w:val="22"/>
        </w:rPr>
        <w:tab/>
      </w:r>
      <w:r w:rsidR="001B7B88" w:rsidRPr="00E81D29">
        <w:rPr>
          <w:b w:val="0"/>
          <w:color w:val="auto"/>
          <w:sz w:val="22"/>
          <w:szCs w:val="22"/>
        </w:rPr>
        <w:tab/>
      </w:r>
      <w:r w:rsidR="001B7B88" w:rsidRPr="00E81D29">
        <w:rPr>
          <w:b w:val="0"/>
          <w:color w:val="auto"/>
          <w:sz w:val="22"/>
          <w:szCs w:val="22"/>
        </w:rPr>
        <w:tab/>
      </w:r>
    </w:p>
    <w:p w14:paraId="5117E5AE" w14:textId="77777777" w:rsidR="002C5DE5" w:rsidRPr="00E81D29" w:rsidRDefault="002C5DE5" w:rsidP="001B7B88">
      <w:pPr>
        <w:rPr>
          <w:color w:val="auto"/>
          <w:sz w:val="22"/>
          <w:szCs w:val="22"/>
        </w:rPr>
      </w:pPr>
    </w:p>
    <w:p w14:paraId="1CD31DAE" w14:textId="77777777" w:rsidR="001B7B88" w:rsidRPr="00E81D29" w:rsidRDefault="001B7B88" w:rsidP="001B7B88">
      <w:pPr>
        <w:rPr>
          <w:color w:val="auto"/>
          <w:sz w:val="22"/>
          <w:szCs w:val="22"/>
        </w:rPr>
      </w:pPr>
      <w:r w:rsidRPr="00E81D29">
        <w:rPr>
          <w:color w:val="auto"/>
          <w:sz w:val="22"/>
          <w:szCs w:val="22"/>
        </w:rPr>
        <w:t xml:space="preserve">Date:  </w:t>
      </w:r>
      <w:r w:rsidR="00BE32EA" w:rsidRPr="00E81D29">
        <w:rPr>
          <w:b w:val="0"/>
          <w:color w:val="auto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 w:rsidR="002C5DE5" w:rsidRPr="00E81D29">
        <w:rPr>
          <w:b w:val="0"/>
          <w:color w:val="auto"/>
          <w:sz w:val="22"/>
          <w:szCs w:val="22"/>
        </w:rPr>
        <w:instrText xml:space="preserve"> FORMTEXT </w:instrText>
      </w:r>
      <w:r w:rsidR="00BE32EA" w:rsidRPr="00E81D29">
        <w:rPr>
          <w:b w:val="0"/>
          <w:color w:val="auto"/>
          <w:sz w:val="22"/>
          <w:szCs w:val="22"/>
        </w:rPr>
      </w:r>
      <w:r w:rsidR="00BE32EA" w:rsidRPr="00E81D29">
        <w:rPr>
          <w:b w:val="0"/>
          <w:color w:val="auto"/>
          <w:sz w:val="22"/>
          <w:szCs w:val="22"/>
        </w:rPr>
        <w:fldChar w:fldCharType="separate"/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BE32EA" w:rsidRPr="00E81D29">
        <w:rPr>
          <w:b w:val="0"/>
          <w:color w:val="auto"/>
          <w:sz w:val="22"/>
          <w:szCs w:val="22"/>
        </w:rPr>
        <w:fldChar w:fldCharType="end"/>
      </w:r>
      <w:bookmarkEnd w:id="4"/>
    </w:p>
    <w:p w14:paraId="6A264B0A" w14:textId="77777777" w:rsidR="001B7B88" w:rsidRPr="00E81D29" w:rsidRDefault="001B7B88" w:rsidP="001B7B88">
      <w:pPr>
        <w:rPr>
          <w:b w:val="0"/>
          <w:color w:val="auto"/>
          <w:sz w:val="22"/>
          <w:szCs w:val="22"/>
        </w:rPr>
      </w:pPr>
    </w:p>
    <w:p w14:paraId="5A19ACA0" w14:textId="77777777" w:rsidR="001B7B88" w:rsidRPr="00E81D29" w:rsidRDefault="001B7B88" w:rsidP="001B7B88">
      <w:pPr>
        <w:rPr>
          <w:b w:val="0"/>
          <w:color w:val="auto"/>
          <w:sz w:val="22"/>
          <w:szCs w:val="22"/>
        </w:rPr>
      </w:pPr>
      <w:r w:rsidRPr="00E81D29">
        <w:rPr>
          <w:b w:val="0"/>
          <w:color w:val="auto"/>
          <w:sz w:val="22"/>
          <w:szCs w:val="22"/>
        </w:rPr>
        <w:t>Please atta</w:t>
      </w:r>
      <w:r w:rsidR="003F56AD" w:rsidRPr="00E81D29">
        <w:rPr>
          <w:b w:val="0"/>
          <w:color w:val="auto"/>
          <w:sz w:val="22"/>
          <w:szCs w:val="22"/>
        </w:rPr>
        <w:t>ch</w:t>
      </w:r>
      <w:r w:rsidR="00A23C2B" w:rsidRPr="00E81D29">
        <w:rPr>
          <w:b w:val="0"/>
          <w:color w:val="auto"/>
          <w:sz w:val="22"/>
          <w:szCs w:val="22"/>
        </w:rPr>
        <w:t xml:space="preserve"> a letter of recommendation (fro</w:t>
      </w:r>
      <w:r w:rsidR="003F56AD" w:rsidRPr="00E81D29">
        <w:rPr>
          <w:b w:val="0"/>
          <w:color w:val="auto"/>
          <w:sz w:val="22"/>
          <w:szCs w:val="22"/>
        </w:rPr>
        <w:t>m</w:t>
      </w:r>
      <w:r w:rsidR="00A23C2B" w:rsidRPr="00E81D29">
        <w:rPr>
          <w:b w:val="0"/>
          <w:color w:val="auto"/>
          <w:sz w:val="22"/>
          <w:szCs w:val="22"/>
        </w:rPr>
        <w:t xml:space="preserve"> </w:t>
      </w:r>
      <w:r w:rsidR="003F56AD" w:rsidRPr="00E81D29">
        <w:rPr>
          <w:b w:val="0"/>
          <w:color w:val="auto"/>
          <w:sz w:val="22"/>
          <w:szCs w:val="22"/>
        </w:rPr>
        <w:t>next page) which considers the following components of the applicant's leadership abilities.</w:t>
      </w:r>
    </w:p>
    <w:p w14:paraId="260068D8" w14:textId="77777777" w:rsidR="001B7B88" w:rsidRPr="00E81D29" w:rsidRDefault="001B7B88" w:rsidP="001B7B88">
      <w:pPr>
        <w:rPr>
          <w:color w:val="auto"/>
          <w:sz w:val="22"/>
          <w:szCs w:val="22"/>
        </w:rPr>
      </w:pPr>
    </w:p>
    <w:p w14:paraId="78C2DD77" w14:textId="77777777" w:rsidR="001B7B88" w:rsidRPr="00E81D29" w:rsidRDefault="001B7B88" w:rsidP="001B7B88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rPr>
          <w:color w:val="auto"/>
          <w:sz w:val="22"/>
          <w:szCs w:val="22"/>
        </w:rPr>
      </w:pPr>
      <w:r w:rsidRPr="00E81D29">
        <w:rPr>
          <w:color w:val="auto"/>
          <w:sz w:val="22"/>
          <w:szCs w:val="22"/>
        </w:rPr>
        <w:t xml:space="preserve">Provide examples/observations that demonstrate the candidate’s leadership    </w:t>
      </w:r>
    </w:p>
    <w:p w14:paraId="66B70481" w14:textId="77777777" w:rsidR="001B7B88" w:rsidRPr="00E81D29" w:rsidRDefault="001B7B88" w:rsidP="001B7B88">
      <w:pPr>
        <w:tabs>
          <w:tab w:val="left" w:pos="360"/>
          <w:tab w:val="left" w:pos="720"/>
          <w:tab w:val="left" w:pos="1080"/>
        </w:tabs>
        <w:ind w:left="720"/>
        <w:rPr>
          <w:color w:val="auto"/>
          <w:sz w:val="22"/>
          <w:szCs w:val="22"/>
        </w:rPr>
      </w:pPr>
      <w:r w:rsidRPr="00E81D29">
        <w:rPr>
          <w:color w:val="auto"/>
          <w:sz w:val="22"/>
          <w:szCs w:val="22"/>
        </w:rPr>
        <w:t>potential and ability.</w:t>
      </w:r>
    </w:p>
    <w:p w14:paraId="1634C6D2" w14:textId="77777777" w:rsidR="001B7B88" w:rsidRPr="00E81D29" w:rsidRDefault="001B7B88" w:rsidP="001B7B88">
      <w:pPr>
        <w:tabs>
          <w:tab w:val="left" w:pos="360"/>
          <w:tab w:val="left" w:pos="720"/>
        </w:tabs>
        <w:rPr>
          <w:color w:val="auto"/>
          <w:sz w:val="22"/>
          <w:szCs w:val="22"/>
        </w:rPr>
      </w:pPr>
      <w:r w:rsidRPr="00E81D29">
        <w:rPr>
          <w:color w:val="auto"/>
          <w:sz w:val="22"/>
          <w:szCs w:val="22"/>
        </w:rPr>
        <w:tab/>
        <w:t>2.</w:t>
      </w:r>
      <w:r w:rsidRPr="00E81D29">
        <w:rPr>
          <w:color w:val="auto"/>
          <w:sz w:val="22"/>
          <w:szCs w:val="22"/>
        </w:rPr>
        <w:tab/>
        <w:t>Address the candidate’s demonstrated strengths and successes.</w:t>
      </w:r>
    </w:p>
    <w:p w14:paraId="01BC26BB" w14:textId="77777777" w:rsidR="001B7B88" w:rsidRPr="00E81D29" w:rsidRDefault="001B7B88" w:rsidP="001B7B88">
      <w:pPr>
        <w:tabs>
          <w:tab w:val="left" w:pos="360"/>
          <w:tab w:val="left" w:pos="720"/>
        </w:tabs>
        <w:rPr>
          <w:color w:val="auto"/>
          <w:sz w:val="22"/>
          <w:szCs w:val="22"/>
        </w:rPr>
      </w:pPr>
      <w:r w:rsidRPr="00E81D29">
        <w:rPr>
          <w:color w:val="auto"/>
          <w:sz w:val="22"/>
          <w:szCs w:val="22"/>
        </w:rPr>
        <w:tab/>
        <w:t>3.</w:t>
      </w:r>
      <w:r w:rsidRPr="00E81D29">
        <w:rPr>
          <w:color w:val="auto"/>
          <w:sz w:val="22"/>
          <w:szCs w:val="22"/>
        </w:rPr>
        <w:tab/>
        <w:t xml:space="preserve">Why you believe that the candidate is well-suited for the ASCLS Leadership </w:t>
      </w:r>
      <w:r w:rsidRPr="00E81D29">
        <w:rPr>
          <w:color w:val="auto"/>
          <w:sz w:val="22"/>
          <w:szCs w:val="22"/>
        </w:rPr>
        <w:tab/>
      </w:r>
      <w:r w:rsidRPr="00E81D29">
        <w:rPr>
          <w:color w:val="auto"/>
          <w:sz w:val="22"/>
          <w:szCs w:val="22"/>
        </w:rPr>
        <w:tab/>
      </w:r>
      <w:r w:rsidRPr="00E81D29">
        <w:rPr>
          <w:color w:val="auto"/>
          <w:sz w:val="22"/>
          <w:szCs w:val="22"/>
        </w:rPr>
        <w:tab/>
      </w:r>
      <w:r w:rsidRPr="00E81D29">
        <w:rPr>
          <w:color w:val="auto"/>
          <w:sz w:val="22"/>
          <w:szCs w:val="22"/>
        </w:rPr>
        <w:tab/>
        <w:t>Academy.</w:t>
      </w:r>
    </w:p>
    <w:p w14:paraId="2A268F81" w14:textId="77777777" w:rsidR="001B7B88" w:rsidRPr="00E81D29" w:rsidRDefault="001B7B88" w:rsidP="001B7B88">
      <w:pPr>
        <w:tabs>
          <w:tab w:val="left" w:pos="360"/>
          <w:tab w:val="left" w:pos="720"/>
        </w:tabs>
        <w:rPr>
          <w:color w:val="auto"/>
          <w:sz w:val="22"/>
          <w:szCs w:val="22"/>
        </w:rPr>
      </w:pPr>
      <w:r w:rsidRPr="00E81D29">
        <w:rPr>
          <w:color w:val="auto"/>
          <w:sz w:val="22"/>
          <w:szCs w:val="22"/>
        </w:rPr>
        <w:t xml:space="preserve">      4.   Provide examples/observations that demonstrate the candidate’s initiative and    </w:t>
      </w:r>
    </w:p>
    <w:p w14:paraId="245C0ADB" w14:textId="77777777" w:rsidR="001B7B88" w:rsidRPr="00E81D29" w:rsidRDefault="001B7B88" w:rsidP="001B7B88">
      <w:pPr>
        <w:tabs>
          <w:tab w:val="left" w:pos="360"/>
          <w:tab w:val="left" w:pos="720"/>
        </w:tabs>
        <w:rPr>
          <w:color w:val="auto"/>
          <w:sz w:val="22"/>
          <w:szCs w:val="22"/>
        </w:rPr>
      </w:pPr>
      <w:r w:rsidRPr="00E81D29">
        <w:rPr>
          <w:color w:val="auto"/>
          <w:sz w:val="22"/>
          <w:szCs w:val="22"/>
        </w:rPr>
        <w:t xml:space="preserve">            motivation.</w:t>
      </w:r>
    </w:p>
    <w:p w14:paraId="7A192682" w14:textId="77777777" w:rsidR="001B7B88" w:rsidRPr="00E81D29" w:rsidRDefault="001B7B88" w:rsidP="001B7B88">
      <w:pPr>
        <w:tabs>
          <w:tab w:val="left" w:pos="360"/>
          <w:tab w:val="left" w:pos="720"/>
        </w:tabs>
        <w:ind w:left="30"/>
        <w:rPr>
          <w:color w:val="auto"/>
          <w:sz w:val="22"/>
          <w:szCs w:val="22"/>
        </w:rPr>
      </w:pPr>
      <w:r w:rsidRPr="00E81D29">
        <w:rPr>
          <w:color w:val="auto"/>
          <w:sz w:val="22"/>
          <w:szCs w:val="22"/>
        </w:rPr>
        <w:t xml:space="preserve">     5    Provide examples/observations that demonstrate the candidate’s level of maturity </w:t>
      </w:r>
    </w:p>
    <w:p w14:paraId="31E736D9" w14:textId="77777777" w:rsidR="001B7B88" w:rsidRPr="00E81D29" w:rsidRDefault="001B7B88" w:rsidP="001B7B88">
      <w:pPr>
        <w:tabs>
          <w:tab w:val="left" w:pos="360"/>
          <w:tab w:val="left" w:pos="720"/>
        </w:tabs>
        <w:ind w:left="30"/>
        <w:rPr>
          <w:color w:val="auto"/>
          <w:sz w:val="22"/>
          <w:szCs w:val="22"/>
        </w:rPr>
      </w:pPr>
      <w:r w:rsidRPr="00E81D29">
        <w:rPr>
          <w:color w:val="auto"/>
          <w:sz w:val="22"/>
          <w:szCs w:val="22"/>
        </w:rPr>
        <w:t xml:space="preserve">           and interpersonal skills.</w:t>
      </w:r>
    </w:p>
    <w:p w14:paraId="0E2FF2C9" w14:textId="77777777" w:rsidR="001B7B88" w:rsidRPr="00E81D29" w:rsidRDefault="001B7B88" w:rsidP="001B7B88">
      <w:pPr>
        <w:tabs>
          <w:tab w:val="left" w:pos="360"/>
          <w:tab w:val="left" w:pos="720"/>
        </w:tabs>
        <w:rPr>
          <w:color w:val="auto"/>
          <w:sz w:val="22"/>
          <w:szCs w:val="22"/>
        </w:rPr>
      </w:pPr>
      <w:r w:rsidRPr="00E81D29">
        <w:rPr>
          <w:color w:val="auto"/>
          <w:sz w:val="22"/>
          <w:szCs w:val="22"/>
        </w:rPr>
        <w:t xml:space="preserve">      6.  Attest to the candidate’s commitment to the mission and vision of ASCLS</w:t>
      </w:r>
    </w:p>
    <w:p w14:paraId="6081B53A" w14:textId="77777777" w:rsidR="001B7B88" w:rsidRPr="00E81D29" w:rsidRDefault="001B7B88" w:rsidP="001B7B88">
      <w:pPr>
        <w:rPr>
          <w:b w:val="0"/>
          <w:color w:val="auto"/>
          <w:sz w:val="22"/>
          <w:szCs w:val="22"/>
        </w:rPr>
      </w:pPr>
    </w:p>
    <w:p w14:paraId="7A7CE7D6" w14:textId="1283FC5B" w:rsidR="0092012B" w:rsidRPr="0092012B" w:rsidRDefault="001B7B88" w:rsidP="0092012B">
      <w:pPr>
        <w:rPr>
          <w:b w:val="0"/>
          <w:color w:val="auto"/>
        </w:rPr>
      </w:pPr>
      <w:r w:rsidRPr="00E81D29">
        <w:rPr>
          <w:b w:val="0"/>
          <w:color w:val="auto"/>
          <w:sz w:val="22"/>
          <w:szCs w:val="22"/>
        </w:rPr>
        <w:t xml:space="preserve">Thank you for your effort to provide this recommendation.  Please return the completed form and recommendation letter to </w:t>
      </w:r>
      <w:r w:rsidR="0092012B">
        <w:rPr>
          <w:b w:val="0"/>
          <w:color w:val="auto"/>
          <w:sz w:val="22"/>
          <w:szCs w:val="22"/>
        </w:rPr>
        <w:t xml:space="preserve">Ali </w:t>
      </w:r>
      <w:r w:rsidR="0092012B" w:rsidRPr="0092012B">
        <w:rPr>
          <w:b w:val="0"/>
          <w:color w:val="000000" w:themeColor="text1"/>
          <w:sz w:val="22"/>
          <w:szCs w:val="22"/>
        </w:rPr>
        <w:t xml:space="preserve">Nussbaum at </w:t>
      </w:r>
      <w:r w:rsidR="0092012B" w:rsidRPr="0092012B">
        <w:rPr>
          <w:bCs/>
          <w:color w:val="000000" w:themeColor="text1"/>
          <w:u w:val="single"/>
        </w:rPr>
        <w:t>ali.nussbaum4ascls@gmail.com</w:t>
      </w:r>
    </w:p>
    <w:p w14:paraId="38EE3032" w14:textId="24D6F54E" w:rsidR="001B7B88" w:rsidRPr="00E81D29" w:rsidRDefault="001B7B88" w:rsidP="001B7B88">
      <w:pPr>
        <w:rPr>
          <w:b w:val="0"/>
          <w:color w:val="0000FF"/>
          <w:sz w:val="22"/>
          <w:szCs w:val="22"/>
        </w:rPr>
      </w:pPr>
      <w:r w:rsidRPr="00974034">
        <w:rPr>
          <w:b w:val="0"/>
          <w:color w:val="auto"/>
          <w:sz w:val="22"/>
          <w:szCs w:val="22"/>
        </w:rPr>
        <w:t xml:space="preserve">All materials must be received by </w:t>
      </w:r>
      <w:r w:rsidR="0092012B">
        <w:rPr>
          <w:color w:val="auto"/>
          <w:sz w:val="22"/>
          <w:szCs w:val="22"/>
        </w:rPr>
        <w:t>August 1, 2022</w:t>
      </w:r>
      <w:r w:rsidRPr="00E81D29">
        <w:rPr>
          <w:b w:val="0"/>
          <w:color w:val="0000FF"/>
          <w:sz w:val="22"/>
          <w:szCs w:val="22"/>
        </w:rPr>
        <w:t xml:space="preserve"> </w:t>
      </w:r>
    </w:p>
    <w:p w14:paraId="24BBBE6A" w14:textId="77777777" w:rsidR="008D367A" w:rsidRPr="003F56AD" w:rsidRDefault="008D367A" w:rsidP="001B7B88">
      <w:pPr>
        <w:rPr>
          <w:color w:val="0000FF"/>
        </w:rPr>
      </w:pPr>
    </w:p>
    <w:p w14:paraId="5184B097" w14:textId="77777777" w:rsidR="003F56AD" w:rsidRDefault="003F56AD">
      <w:r w:rsidRPr="003F56AD">
        <w:lastRenderedPageBreak/>
        <w:t>Letter of Recommendation:</w:t>
      </w:r>
    </w:p>
    <w:p w14:paraId="6A7760A7" w14:textId="77777777" w:rsidR="003F56AD" w:rsidRPr="00E23106" w:rsidRDefault="00BE32EA">
      <w:pPr>
        <w:rPr>
          <w:b w:val="0"/>
        </w:rPr>
      </w:pPr>
      <w:r>
        <w:rPr>
          <w:b w:val="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 w:rsidR="004F5960"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 w:rsidR="004F5960">
        <w:rPr>
          <w:b w:val="0"/>
          <w:noProof/>
        </w:rPr>
        <w:t> </w:t>
      </w:r>
      <w:r w:rsidR="004F5960">
        <w:rPr>
          <w:b w:val="0"/>
          <w:noProof/>
        </w:rPr>
        <w:t> </w:t>
      </w:r>
      <w:r w:rsidR="004F5960">
        <w:rPr>
          <w:b w:val="0"/>
          <w:noProof/>
        </w:rPr>
        <w:t> </w:t>
      </w:r>
      <w:r w:rsidR="004F5960">
        <w:rPr>
          <w:b w:val="0"/>
          <w:noProof/>
        </w:rPr>
        <w:t> </w:t>
      </w:r>
      <w:r w:rsidR="004F5960">
        <w:rPr>
          <w:b w:val="0"/>
          <w:noProof/>
        </w:rPr>
        <w:t> </w:t>
      </w:r>
      <w:r>
        <w:rPr>
          <w:b w:val="0"/>
        </w:rPr>
        <w:fldChar w:fldCharType="end"/>
      </w:r>
      <w:bookmarkEnd w:id="5"/>
    </w:p>
    <w:sectPr w:rsidR="003F56AD" w:rsidRPr="00E23106" w:rsidSect="00701A50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9FB0A" w14:textId="77777777" w:rsidR="00FC516E" w:rsidRDefault="00FC516E" w:rsidP="00701A50">
      <w:r>
        <w:separator/>
      </w:r>
    </w:p>
  </w:endnote>
  <w:endnote w:type="continuationSeparator" w:id="0">
    <w:p w14:paraId="6F05E134" w14:textId="77777777" w:rsidR="00FC516E" w:rsidRDefault="00FC516E" w:rsidP="0070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KHNI P+ Traj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-Regular">
    <w:altName w:val="Arial Unicode MS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009A" w14:textId="77777777" w:rsidR="003A27FB" w:rsidRDefault="00BE32EA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7B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D4E29F" w14:textId="77777777" w:rsidR="003A27FB" w:rsidRDefault="003A27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C02FC" w14:textId="77777777" w:rsidR="003A27FB" w:rsidRDefault="00BE32EA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7B8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2E6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45B3A50" w14:textId="77777777" w:rsidR="003A27FB" w:rsidRDefault="003A2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FBA2D" w14:textId="77777777" w:rsidR="00FC516E" w:rsidRDefault="00FC516E" w:rsidP="00701A50">
      <w:r>
        <w:separator/>
      </w:r>
    </w:p>
  </w:footnote>
  <w:footnote w:type="continuationSeparator" w:id="0">
    <w:p w14:paraId="698325F5" w14:textId="77777777" w:rsidR="00FC516E" w:rsidRDefault="00FC516E" w:rsidP="00701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7587"/>
    <w:multiLevelType w:val="hybridMultilevel"/>
    <w:tmpl w:val="22F8EF28"/>
    <w:lvl w:ilvl="0" w:tplc="4ECAF198">
      <w:start w:val="1"/>
      <w:numFmt w:val="decimal"/>
      <w:lvlText w:val="%1."/>
      <w:lvlJc w:val="left"/>
      <w:pPr>
        <w:ind w:left="39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1523B9B"/>
    <w:multiLevelType w:val="hybridMultilevel"/>
    <w:tmpl w:val="C9A0A35E"/>
    <w:lvl w:ilvl="0" w:tplc="4ECAF198">
      <w:start w:val="1"/>
      <w:numFmt w:val="decimal"/>
      <w:lvlText w:val="%1."/>
      <w:lvlJc w:val="left"/>
      <w:pPr>
        <w:ind w:left="390" w:hanging="360"/>
      </w:pPr>
      <w:rPr>
        <w:rFonts w:ascii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1FDB5657"/>
    <w:multiLevelType w:val="hybridMultilevel"/>
    <w:tmpl w:val="C1649A22"/>
    <w:lvl w:ilvl="0" w:tplc="B008A4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83B071E"/>
    <w:multiLevelType w:val="hybridMultilevel"/>
    <w:tmpl w:val="887C6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320069FE"/>
    <w:multiLevelType w:val="hybridMultilevel"/>
    <w:tmpl w:val="A8A2C6A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52943486"/>
    <w:multiLevelType w:val="hybridMultilevel"/>
    <w:tmpl w:val="8C564086"/>
    <w:lvl w:ilvl="0" w:tplc="4ECAF198">
      <w:start w:val="1"/>
      <w:numFmt w:val="decimal"/>
      <w:lvlText w:val="%1."/>
      <w:lvlJc w:val="left"/>
      <w:pPr>
        <w:ind w:left="39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17822616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3120823">
    <w:abstractNumId w:val="2"/>
  </w:num>
  <w:num w:numId="3" w16cid:durableId="1211530800">
    <w:abstractNumId w:val="1"/>
  </w:num>
  <w:num w:numId="4" w16cid:durableId="1391461682">
    <w:abstractNumId w:val="0"/>
  </w:num>
  <w:num w:numId="5" w16cid:durableId="830023723">
    <w:abstractNumId w:val="5"/>
  </w:num>
  <w:num w:numId="6" w16cid:durableId="1750731015">
    <w:abstractNumId w:val="3"/>
  </w:num>
  <w:num w:numId="7" w16cid:durableId="9483173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88"/>
    <w:rsid w:val="000405B9"/>
    <w:rsid w:val="000C6B1D"/>
    <w:rsid w:val="000F11CC"/>
    <w:rsid w:val="00125CF5"/>
    <w:rsid w:val="00155E5F"/>
    <w:rsid w:val="0016687D"/>
    <w:rsid w:val="00180AEF"/>
    <w:rsid w:val="001B7B88"/>
    <w:rsid w:val="001C2191"/>
    <w:rsid w:val="002157E6"/>
    <w:rsid w:val="002514A4"/>
    <w:rsid w:val="002C020B"/>
    <w:rsid w:val="002C5DE5"/>
    <w:rsid w:val="00325B07"/>
    <w:rsid w:val="0035625E"/>
    <w:rsid w:val="00362748"/>
    <w:rsid w:val="003A27FB"/>
    <w:rsid w:val="003E215A"/>
    <w:rsid w:val="003F082F"/>
    <w:rsid w:val="003F56AD"/>
    <w:rsid w:val="00400808"/>
    <w:rsid w:val="0040181F"/>
    <w:rsid w:val="00414FBD"/>
    <w:rsid w:val="004237E6"/>
    <w:rsid w:val="0042480F"/>
    <w:rsid w:val="00446BB7"/>
    <w:rsid w:val="00457F5F"/>
    <w:rsid w:val="00490763"/>
    <w:rsid w:val="004C0C17"/>
    <w:rsid w:val="004F4F46"/>
    <w:rsid w:val="004F5960"/>
    <w:rsid w:val="00511E36"/>
    <w:rsid w:val="0055474A"/>
    <w:rsid w:val="00564497"/>
    <w:rsid w:val="00581899"/>
    <w:rsid w:val="00585EC4"/>
    <w:rsid w:val="005D1F3B"/>
    <w:rsid w:val="005E0939"/>
    <w:rsid w:val="005E3623"/>
    <w:rsid w:val="006573E6"/>
    <w:rsid w:val="00687281"/>
    <w:rsid w:val="006E2425"/>
    <w:rsid w:val="00701A50"/>
    <w:rsid w:val="00747F89"/>
    <w:rsid w:val="007671FF"/>
    <w:rsid w:val="0077714D"/>
    <w:rsid w:val="007B0138"/>
    <w:rsid w:val="0085616A"/>
    <w:rsid w:val="00864F01"/>
    <w:rsid w:val="0087672E"/>
    <w:rsid w:val="008D367A"/>
    <w:rsid w:val="008F591F"/>
    <w:rsid w:val="0092012B"/>
    <w:rsid w:val="00950705"/>
    <w:rsid w:val="00952E64"/>
    <w:rsid w:val="00957C31"/>
    <w:rsid w:val="00971159"/>
    <w:rsid w:val="00974034"/>
    <w:rsid w:val="009A00EF"/>
    <w:rsid w:val="009A463B"/>
    <w:rsid w:val="009B6BFF"/>
    <w:rsid w:val="009D4742"/>
    <w:rsid w:val="009F5A68"/>
    <w:rsid w:val="00A13FDA"/>
    <w:rsid w:val="00A23C2B"/>
    <w:rsid w:val="00A304AD"/>
    <w:rsid w:val="00A93E54"/>
    <w:rsid w:val="00AB795C"/>
    <w:rsid w:val="00B36418"/>
    <w:rsid w:val="00B61B4A"/>
    <w:rsid w:val="00BB048E"/>
    <w:rsid w:val="00BB0C4D"/>
    <w:rsid w:val="00BB3AFC"/>
    <w:rsid w:val="00BD6B5B"/>
    <w:rsid w:val="00BE32EA"/>
    <w:rsid w:val="00BF7435"/>
    <w:rsid w:val="00C12AEC"/>
    <w:rsid w:val="00C14FE6"/>
    <w:rsid w:val="00C2075F"/>
    <w:rsid w:val="00C67EED"/>
    <w:rsid w:val="00C962A1"/>
    <w:rsid w:val="00CA7BF2"/>
    <w:rsid w:val="00CE042D"/>
    <w:rsid w:val="00D42C34"/>
    <w:rsid w:val="00D942BD"/>
    <w:rsid w:val="00DD40F9"/>
    <w:rsid w:val="00E017C7"/>
    <w:rsid w:val="00E030BC"/>
    <w:rsid w:val="00E1605F"/>
    <w:rsid w:val="00E23106"/>
    <w:rsid w:val="00E74E87"/>
    <w:rsid w:val="00E81D29"/>
    <w:rsid w:val="00EA3BBD"/>
    <w:rsid w:val="00EF4913"/>
    <w:rsid w:val="00F062D3"/>
    <w:rsid w:val="00F13E2A"/>
    <w:rsid w:val="00F20D21"/>
    <w:rsid w:val="00F4503A"/>
    <w:rsid w:val="00F50EBE"/>
    <w:rsid w:val="00F84283"/>
    <w:rsid w:val="00FC516E"/>
    <w:rsid w:val="00FE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2BF04D"/>
  <w15:docId w15:val="{6F9E8E3D-D1CD-45E1-9582-7457D436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B88"/>
    <w:rPr>
      <w:rFonts w:ascii="Times New Roman" w:eastAsia="Times New Roman" w:hAnsi="Times New Roman"/>
      <w:b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7B88"/>
    <w:pPr>
      <w:keepNext/>
      <w:spacing w:line="360" w:lineRule="auto"/>
      <w:jc w:val="center"/>
      <w:outlineLvl w:val="0"/>
    </w:pPr>
    <w:rPr>
      <w:color w:val="auto"/>
    </w:rPr>
  </w:style>
  <w:style w:type="paragraph" w:styleId="Heading2">
    <w:name w:val="heading 2"/>
    <w:basedOn w:val="Normal"/>
    <w:next w:val="Normal"/>
    <w:link w:val="Heading2Char"/>
    <w:qFormat/>
    <w:rsid w:val="001B7B88"/>
    <w:pPr>
      <w:keepNext/>
      <w:jc w:val="center"/>
      <w:outlineLvl w:val="1"/>
    </w:pPr>
    <w:rPr>
      <w:b w:val="0"/>
      <w:color w:val="auto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7B8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B7B88"/>
    <w:rPr>
      <w:rFonts w:ascii="Times New Roman" w:eastAsia="Times New Roman" w:hAnsi="Times New Roman" w:cs="Times New Roman"/>
      <w:sz w:val="32"/>
      <w:szCs w:val="24"/>
    </w:rPr>
  </w:style>
  <w:style w:type="paragraph" w:customStyle="1" w:styleId="Default">
    <w:name w:val="Default"/>
    <w:rsid w:val="001B7B88"/>
    <w:pPr>
      <w:widowControl w:val="0"/>
      <w:autoSpaceDE w:val="0"/>
      <w:autoSpaceDN w:val="0"/>
      <w:adjustRightInd w:val="0"/>
    </w:pPr>
    <w:rPr>
      <w:rFonts w:ascii="HKHNI P+ Trajan" w:eastAsia="Times New Roman" w:hAnsi="HKHNI P+ Trajan"/>
      <w:color w:val="000000"/>
      <w:sz w:val="24"/>
      <w:szCs w:val="24"/>
    </w:rPr>
  </w:style>
  <w:style w:type="paragraph" w:styleId="Footer">
    <w:name w:val="footer"/>
    <w:basedOn w:val="Normal"/>
    <w:link w:val="FooterChar"/>
    <w:semiHidden/>
    <w:rsid w:val="001B7B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B7B88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styleId="PageNumber">
    <w:name w:val="page number"/>
    <w:basedOn w:val="DefaultParagraphFont"/>
    <w:semiHidden/>
    <w:rsid w:val="001B7B88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semiHidden/>
    <w:rsid w:val="001B7B88"/>
    <w:pPr>
      <w:spacing w:line="360" w:lineRule="auto"/>
    </w:pPr>
    <w:rPr>
      <w:b w:val="0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1B7B8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semiHidden/>
    <w:rsid w:val="001B7B88"/>
    <w:rPr>
      <w:color w:val="0000FF"/>
      <w:u w:val="single"/>
    </w:rPr>
  </w:style>
  <w:style w:type="paragraph" w:customStyle="1" w:styleId="CM10">
    <w:name w:val="CM10"/>
    <w:basedOn w:val="Default"/>
    <w:next w:val="Default"/>
    <w:rsid w:val="001B7B88"/>
    <w:pPr>
      <w:spacing w:after="113"/>
    </w:pPr>
    <w:rPr>
      <w:color w:val="auto"/>
    </w:rPr>
  </w:style>
  <w:style w:type="paragraph" w:styleId="ListParagraph">
    <w:name w:val="List Paragraph"/>
    <w:basedOn w:val="Normal"/>
    <w:qFormat/>
    <w:rsid w:val="001B7B8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8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899"/>
    <w:rPr>
      <w:rFonts w:ascii="Lucida Grande" w:eastAsia="Times New Roman" w:hAnsi="Lucida Grande" w:cs="Lucida Grande"/>
      <w:b/>
      <w:color w:val="000000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49076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C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9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3977</CharactersWithSpaces>
  <SharedDoc>false</SharedDoc>
  <HLinks>
    <vt:vector size="6" baseType="variant">
      <vt:variant>
        <vt:i4>196648</vt:i4>
      </vt:variant>
      <vt:variant>
        <vt:i4>15</vt:i4>
      </vt:variant>
      <vt:variant>
        <vt:i4>0</vt:i4>
      </vt:variant>
      <vt:variant>
        <vt:i4>5</vt:i4>
      </vt:variant>
      <vt:variant>
        <vt:lpwstr>mailto:drodahl@earthlink.net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Michelson</dc:creator>
  <cp:lastModifiedBy>Amundson, Jenna (amundsja)</cp:lastModifiedBy>
  <cp:revision>2</cp:revision>
  <dcterms:created xsi:type="dcterms:W3CDTF">2022-05-07T15:01:00Z</dcterms:created>
  <dcterms:modified xsi:type="dcterms:W3CDTF">2022-05-07T15:01:00Z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